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  <w:highlight w:val="none"/>
          <w:lang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  <w:highlight w:val="none"/>
          <w:lang w:bidi="ar"/>
        </w:rPr>
        <w:t>评估费用报价表</w:t>
      </w:r>
    </w:p>
    <w:tbl>
      <w:tblPr>
        <w:tblStyle w:val="3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366"/>
        <w:gridCol w:w="1129"/>
        <w:gridCol w:w="1240"/>
        <w:gridCol w:w="1108"/>
        <w:gridCol w:w="1170"/>
        <w:gridCol w:w="1338"/>
        <w:gridCol w:w="1341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" w:hRule="atLeast"/>
        </w:trPr>
        <w:tc>
          <w:tcPr>
            <w:tcW w:w="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船号</w:t>
            </w:r>
          </w:p>
        </w:tc>
        <w:tc>
          <w:tcPr>
            <w:tcW w:w="11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船长（米）</w:t>
            </w:r>
          </w:p>
        </w:tc>
        <w:tc>
          <w:tcPr>
            <w:tcW w:w="1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主机功率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（千瓦）</w:t>
            </w:r>
          </w:p>
        </w:tc>
        <w:tc>
          <w:tcPr>
            <w:tcW w:w="11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船体材质</w:t>
            </w:r>
          </w:p>
        </w:tc>
        <w:tc>
          <w:tcPr>
            <w:tcW w:w="11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船舶作业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类型</w:t>
            </w:r>
          </w:p>
        </w:tc>
        <w:tc>
          <w:tcPr>
            <w:tcW w:w="13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扣押时间</w:t>
            </w:r>
          </w:p>
        </w:tc>
        <w:tc>
          <w:tcPr>
            <w:tcW w:w="13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靠泊地点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3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辽大中渔15302</w:t>
            </w:r>
          </w:p>
        </w:tc>
        <w:tc>
          <w:tcPr>
            <w:tcW w:w="11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总长38.55米</w:t>
            </w:r>
          </w:p>
        </w:tc>
        <w:tc>
          <w:tcPr>
            <w:tcW w:w="1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382kW</w:t>
            </w:r>
          </w:p>
        </w:tc>
        <w:tc>
          <w:tcPr>
            <w:tcW w:w="11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钢质</w:t>
            </w:r>
          </w:p>
        </w:tc>
        <w:tc>
          <w:tcPr>
            <w:tcW w:w="11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拖网</w:t>
            </w:r>
          </w:p>
        </w:tc>
        <w:tc>
          <w:tcPr>
            <w:tcW w:w="13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2021.5.21</w:t>
            </w:r>
          </w:p>
        </w:tc>
        <w:tc>
          <w:tcPr>
            <w:tcW w:w="13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乳山口渔港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鲁荣渔养69190</w:t>
            </w:r>
          </w:p>
        </w:tc>
        <w:tc>
          <w:tcPr>
            <w:tcW w:w="11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总长18.80米</w:t>
            </w:r>
          </w:p>
        </w:tc>
        <w:tc>
          <w:tcPr>
            <w:tcW w:w="1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无铭牌</w:t>
            </w:r>
          </w:p>
        </w:tc>
        <w:tc>
          <w:tcPr>
            <w:tcW w:w="11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钢质</w:t>
            </w:r>
          </w:p>
        </w:tc>
        <w:tc>
          <w:tcPr>
            <w:tcW w:w="11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流刺网</w:t>
            </w:r>
          </w:p>
        </w:tc>
        <w:tc>
          <w:tcPr>
            <w:tcW w:w="13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2022.5.12</w:t>
            </w:r>
          </w:p>
        </w:tc>
        <w:tc>
          <w:tcPr>
            <w:tcW w:w="13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乳山口渔港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3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辽营渔55030</w:t>
            </w:r>
          </w:p>
        </w:tc>
        <w:tc>
          <w:tcPr>
            <w:tcW w:w="11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总长27.48米</w:t>
            </w:r>
          </w:p>
        </w:tc>
        <w:tc>
          <w:tcPr>
            <w:tcW w:w="1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无铭牌</w:t>
            </w:r>
          </w:p>
        </w:tc>
        <w:tc>
          <w:tcPr>
            <w:tcW w:w="11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木质</w:t>
            </w:r>
          </w:p>
        </w:tc>
        <w:tc>
          <w:tcPr>
            <w:tcW w:w="11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流刺网</w:t>
            </w:r>
          </w:p>
        </w:tc>
        <w:tc>
          <w:tcPr>
            <w:tcW w:w="13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2022.5.28</w:t>
            </w:r>
          </w:p>
        </w:tc>
        <w:tc>
          <w:tcPr>
            <w:tcW w:w="13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乳山口渔港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288" w:type="dxa"/>
            <w:gridSpan w:val="9"/>
            <w:tcBorders>
              <w:tl2br w:val="nil"/>
              <w:tr2bl w:val="nil"/>
            </w:tcBorders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 xml:space="preserve">报价总额（人民币）：       元，大写（人民币）：    万   仟  佰   拾   元   角  分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288" w:type="dxa"/>
            <w:gridSpan w:val="9"/>
            <w:tcBorders>
              <w:tl2br w:val="nil"/>
              <w:tr2bl w:val="nil"/>
            </w:tcBorders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报价人：（盖章）</w:t>
            </w:r>
          </w:p>
        </w:tc>
      </w:tr>
    </w:tbl>
    <w:p>
      <w:pPr>
        <w:rPr>
          <w:highlight w:val="none"/>
        </w:rPr>
      </w:pPr>
    </w:p>
    <w:p>
      <w:pPr>
        <w:jc w:val="left"/>
        <w:rPr>
          <w:rFonts w:ascii="黑体" w:hAnsi="黑体" w:eastAsia="黑体"/>
          <w:bCs/>
          <w:sz w:val="32"/>
          <w:szCs w:val="32"/>
          <w:highlight w:val="none"/>
        </w:rPr>
      </w:pPr>
    </w:p>
    <w:p>
      <w:pPr>
        <w:jc w:val="left"/>
        <w:rPr>
          <w:rFonts w:ascii="黑体" w:hAnsi="黑体" w:eastAsia="黑体"/>
          <w:bCs/>
          <w:sz w:val="32"/>
          <w:szCs w:val="32"/>
          <w:highlight w:val="none"/>
        </w:rPr>
      </w:pP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NTk3NDg2NGNkNjQ3ZWYzYzU0OTc3YmU5OGE3MWQifQ=="/>
  </w:docVars>
  <w:rsids>
    <w:rsidRoot w:val="00000000"/>
    <w:rsid w:val="0B76531C"/>
    <w:rsid w:val="631012D1"/>
    <w:rsid w:val="70BF3967"/>
    <w:rsid w:val="7D43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197</Characters>
  <Lines>0</Lines>
  <Paragraphs>0</Paragraphs>
  <TotalTime>0</TotalTime>
  <ScaleCrop>false</ScaleCrop>
  <LinksUpToDate>false</LinksUpToDate>
  <CharactersWithSpaces>244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2023-02-28T06:58:00Z</dcterms:created>
  <dc:creator>admin</dc:creator>
  <cp:lastModifiedBy>孙楠</cp:lastModifiedBy>
  <dcterms:modified xsi:type="dcterms:W3CDTF">2023-03-01T02:27:00Z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4E789E21E7864DC4B8F05324B4D2D665</vt:lpwstr>
  </property>
</Properties>
</file>