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bidi w:val="0"/>
        <w:snapToGrid/>
        <w:spacing w:beforeAutospacing="0" w:afterAutospacing="0" w:line="560" w:lineRule="exact"/>
        <w:ind w:right="0"/>
        <w:jc w:val="both"/>
        <w:textAlignment w:val="auto"/>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t>附件2：</w:t>
      </w:r>
      <w:bookmarkStart w:id="4" w:name="_GoBack"/>
      <w:r>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t>报价文件</w:t>
      </w:r>
    </w:p>
    <w:bookmarkEnd w:id="4"/>
    <w:p>
      <w:pPr>
        <w:pStyle w:val="2"/>
        <w:rPr>
          <w:rFonts w:hint="eastAsia"/>
          <w:highlight w:val="none"/>
          <w:lang w:val="en-US" w:eastAsia="zh-CN"/>
        </w:rPr>
      </w:pPr>
    </w:p>
    <w:p>
      <w:pPr>
        <w:keepNext w:val="0"/>
        <w:keepLines w:val="0"/>
        <w:pageBreakBefore w:val="0"/>
        <w:widowControl/>
        <w:numPr>
          <w:ilvl w:val="0"/>
          <w:numId w:val="0"/>
        </w:numPr>
        <w:suppressLineNumbers w:val="0"/>
        <w:shd w:val="clear" w:fill="FFFFFF"/>
        <w:kinsoku/>
        <w:wordWrap/>
        <w:overflowPunct/>
        <w:topLinePunct w:val="0"/>
        <w:bidi w:val="0"/>
        <w:snapToGrid/>
        <w:spacing w:beforeAutospacing="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t>供应商须知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黑体" w:hAnsi="黑体" w:eastAsia="黑体" w:cs="黑体"/>
          <w:b w:val="0"/>
          <w:bCs/>
          <w:sz w:val="32"/>
          <w:szCs w:val="32"/>
          <w:highlight w:val="none"/>
          <w:lang w:val="en-US" w:eastAsia="zh-CN"/>
        </w:rPr>
      </w:pPr>
      <w:bookmarkStart w:id="0" w:name="_Toc237669949"/>
      <w:bookmarkStart w:id="1" w:name="_Toc219276134"/>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一</w:t>
      </w:r>
      <w:r>
        <w:rPr>
          <w:rFonts w:hint="eastAsia" w:ascii="黑体" w:hAnsi="黑体" w:eastAsia="黑体" w:cs="黑体"/>
          <w:b w:val="0"/>
          <w:bCs/>
          <w:sz w:val="32"/>
          <w:szCs w:val="32"/>
          <w:highlight w:val="none"/>
        </w:rPr>
        <w:t>、</w:t>
      </w:r>
      <w:r>
        <w:rPr>
          <w:rFonts w:hint="eastAsia" w:ascii="黑体" w:hAnsi="黑体" w:eastAsia="黑体" w:cs="黑体"/>
          <w:b w:val="0"/>
          <w:bCs/>
          <w:color w:val="000000"/>
          <w:kern w:val="0"/>
          <w:sz w:val="32"/>
          <w:szCs w:val="32"/>
          <w:highlight w:val="none"/>
        </w:rPr>
        <w:t>报价</w:t>
      </w:r>
      <w:r>
        <w:rPr>
          <w:rFonts w:hint="eastAsia" w:ascii="黑体" w:hAnsi="黑体" w:eastAsia="黑体" w:cs="黑体"/>
          <w:b w:val="0"/>
          <w:bCs/>
          <w:sz w:val="32"/>
          <w:szCs w:val="32"/>
          <w:highlight w:val="none"/>
        </w:rPr>
        <w:t>文件制作和组成</w:t>
      </w:r>
      <w:bookmarkEnd w:id="0"/>
      <w:bookmarkEnd w:id="1"/>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参加</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的供应商应按照</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文件的要求,准备</w:t>
      </w:r>
      <w:r>
        <w:rPr>
          <w:rFonts w:hint="eastAsia" w:ascii="仿宋_GB2312" w:hAnsi="仿宋_GB2312" w:eastAsia="仿宋_GB2312" w:cs="仿宋_GB2312"/>
          <w:sz w:val="32"/>
          <w:szCs w:val="32"/>
          <w:highlight w:val="none"/>
          <w:lang w:val="en-US" w:eastAsia="zh-CN"/>
        </w:rPr>
        <w:t>电子</w:t>
      </w:r>
      <w:r>
        <w:rPr>
          <w:rFonts w:hint="eastAsia" w:ascii="仿宋_GB2312" w:hAnsi="仿宋_GB2312" w:eastAsia="仿宋_GB2312" w:cs="仿宋_GB2312"/>
          <w:color w:val="000000"/>
          <w:kern w:val="0"/>
          <w:sz w:val="32"/>
          <w:szCs w:val="32"/>
          <w:highlight w:val="none"/>
        </w:rPr>
        <w:t>报价</w:t>
      </w:r>
      <w:r>
        <w:rPr>
          <w:rFonts w:hint="eastAsia" w:ascii="仿宋_GB2312" w:hAnsi="仿宋_GB2312" w:eastAsia="仿宋_GB2312" w:cs="仿宋_GB2312"/>
          <w:sz w:val="32"/>
          <w:szCs w:val="32"/>
          <w:highlight w:val="none"/>
        </w:rPr>
        <w:t>文件一份,</w:t>
      </w:r>
      <w:r>
        <w:rPr>
          <w:rFonts w:hint="eastAsia" w:ascii="仿宋_GB2312" w:hAnsi="仿宋_GB2312" w:eastAsia="仿宋_GB2312" w:cs="仿宋_GB2312"/>
          <w:sz w:val="32"/>
          <w:szCs w:val="32"/>
          <w:highlight w:val="none"/>
          <w:lang w:val="en-US" w:eastAsia="zh-CN"/>
        </w:rPr>
        <w:t>纸质报价文件一份。纸质</w:t>
      </w:r>
      <w:r>
        <w:rPr>
          <w:rFonts w:hint="eastAsia" w:ascii="仿宋_GB2312" w:hAnsi="仿宋_GB2312" w:eastAsia="仿宋_GB2312" w:cs="仿宋_GB2312"/>
          <w:color w:val="000000"/>
          <w:kern w:val="0"/>
          <w:sz w:val="32"/>
          <w:szCs w:val="32"/>
          <w:highlight w:val="none"/>
        </w:rPr>
        <w:t>报价</w:t>
      </w:r>
      <w:r>
        <w:rPr>
          <w:rFonts w:hint="eastAsia" w:ascii="仿宋_GB2312" w:hAnsi="仿宋_GB2312" w:eastAsia="仿宋_GB2312" w:cs="仿宋_GB2312"/>
          <w:sz w:val="32"/>
          <w:szCs w:val="32"/>
          <w:highlight w:val="none"/>
        </w:rPr>
        <w:t>文件应用A4规格纸编制并装订成册。由</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盖章并由法定代表人或经法定代表人授权的代表签字。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报价</w:t>
      </w:r>
      <w:r>
        <w:rPr>
          <w:rFonts w:hint="eastAsia" w:ascii="仿宋_GB2312" w:hAnsi="仿宋_GB2312" w:eastAsia="仿宋_GB2312" w:cs="仿宋_GB2312"/>
          <w:sz w:val="32"/>
          <w:szCs w:val="32"/>
          <w:highlight w:val="none"/>
        </w:rPr>
        <w:t>文件由以下部分组成：</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1134" w:leftChars="0" w:hanging="567" w:firstLineChars="0"/>
        <w:jc w:val="both"/>
        <w:textAlignment w:val="auto"/>
        <w:rPr>
          <w:rFonts w:hint="eastAsia" w:ascii="仿宋_GB2312" w:hAnsi="仿宋_GB2312" w:eastAsia="仿宋_GB2312" w:cs="仿宋_GB2312"/>
          <w:sz w:val="32"/>
          <w:szCs w:val="32"/>
          <w:highlight w:val="none"/>
        </w:rPr>
      </w:pPr>
      <w:bookmarkStart w:id="2" w:name="_Toc237669950"/>
      <w:bookmarkStart w:id="3" w:name="_Toc219276135"/>
      <w:r>
        <w:rPr>
          <w:rFonts w:hint="eastAsia" w:ascii="仿宋_GB2312" w:hAnsi="仿宋_GB2312" w:eastAsia="仿宋_GB2312" w:cs="仿宋_GB2312"/>
          <w:sz w:val="32"/>
          <w:szCs w:val="32"/>
          <w:highlight w:val="none"/>
          <w:lang w:val="en-US" w:eastAsia="zh-CN" w:bidi="ar-SA"/>
        </w:rPr>
        <w:t>（一）</w:t>
      </w:r>
      <w:r>
        <w:rPr>
          <w:rFonts w:hint="eastAsia" w:ascii="仿宋_GB2312" w:hAnsi="仿宋_GB2312" w:eastAsia="仿宋_GB2312" w:cs="仿宋_GB2312"/>
          <w:sz w:val="32"/>
          <w:szCs w:val="32"/>
          <w:highlight w:val="none"/>
          <w:lang w:val="en-US" w:eastAsia="zh-CN"/>
        </w:rPr>
        <w:t>报价一览表</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1134" w:leftChars="0" w:hanging="567"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SA"/>
        </w:rPr>
        <w:t>（二）</w:t>
      </w:r>
      <w:r>
        <w:rPr>
          <w:rFonts w:hint="eastAsia" w:ascii="仿宋_GB2312" w:hAnsi="仿宋_GB2312" w:eastAsia="仿宋_GB2312" w:cs="仿宋_GB2312"/>
          <w:sz w:val="32"/>
          <w:szCs w:val="32"/>
          <w:highlight w:val="none"/>
          <w:lang w:val="en-US" w:eastAsia="zh-CN"/>
        </w:rPr>
        <w:t>供应商基本情况表</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1134" w:leftChars="0" w:hanging="567"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SA"/>
        </w:rPr>
        <w:t>（三）</w:t>
      </w:r>
      <w:r>
        <w:rPr>
          <w:rFonts w:hint="eastAsia" w:ascii="仿宋_GB2312" w:hAnsi="仿宋_GB2312" w:eastAsia="仿宋_GB2312" w:cs="仿宋_GB2312"/>
          <w:sz w:val="32"/>
          <w:szCs w:val="32"/>
          <w:highlight w:val="none"/>
          <w:lang w:val="en-US" w:eastAsia="zh-CN"/>
        </w:rPr>
        <w:t>资格证明材料</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1134" w:leftChars="0" w:hanging="567"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SA"/>
        </w:rPr>
        <w:t>（四）</w:t>
      </w:r>
      <w:r>
        <w:rPr>
          <w:rFonts w:hint="eastAsia" w:ascii="仿宋_GB2312" w:hAnsi="仿宋_GB2312" w:eastAsia="仿宋_GB2312" w:cs="仿宋_GB2312"/>
          <w:sz w:val="32"/>
          <w:szCs w:val="32"/>
          <w:highlight w:val="none"/>
          <w:lang w:val="en-US" w:eastAsia="zh-CN"/>
        </w:rPr>
        <w:t>网站首页设计图示</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二、纸质报价文件装订及密封要求</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（一）报价文件装订应牢固、不易拆散和换页。</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（二）报价文件应加盖法人单位公章，并由供应商法定代表人(委托代理人)亲自签署或加盖法定代表人(委托代理人)印章。</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（三）报价文件应尽量避免涂改、行间插字或删除。如果出现上述情况，改动之处应加盖单位章或由供应商的法定代表人或其授权的代理人签字或盖章确认。</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（四）报价文件因字迹潦草或表达不清所引起的后果由供应商自己承担。</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（五）供应商应将报价文件密封在密封袋中，并在密封袋上清楚地标明：</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项目名称:山东海洋产权交易中心</w:t>
      </w:r>
      <w:r>
        <w:rPr>
          <w:rFonts w:hint="eastAsia" w:ascii="仿宋_GB2312" w:hAnsi="仿宋_GB2312" w:eastAsia="仿宋_GB2312" w:cs="仿宋_GB2312"/>
          <w:sz w:val="32"/>
          <w:szCs w:val="32"/>
          <w:highlight w:val="none"/>
        </w:rPr>
        <w:t>门户网站建设采购项目</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采购单位:山东海洋产权交易中心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供应商名称：</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供应商地址：</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供应商联系方式：</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60" w:after="156" w:afterLines="50" w:line="500" w:lineRule="exact"/>
        <w:ind w:left="567"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以便投标出现逾期送达时能原封退回，同时密封袋封皮应加盖供应商公章骑缝章。并注明截止时间以前不得开封。</w:t>
      </w:r>
    </w:p>
    <w:bookmarkEnd w:id="2"/>
    <w:bookmarkEnd w:id="3"/>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br w:type="page"/>
      </w:r>
    </w:p>
    <w:p>
      <w:pPr>
        <w:pStyle w:val="10"/>
        <w:jc w:val="both"/>
        <w:rPr>
          <w:rFonts w:hint="eastAsia"/>
          <w:highlight w:val="none"/>
          <w:lang w:val="en-US" w:eastAsia="zh-CN"/>
        </w:rPr>
      </w:pPr>
    </w:p>
    <w:p>
      <w:pPr>
        <w:pStyle w:val="2"/>
        <w:jc w:val="both"/>
        <w:rPr>
          <w:rFonts w:hint="eastAsia"/>
          <w:highlight w:val="none"/>
          <w:lang w:val="en-US" w:eastAsia="zh-CN"/>
        </w:rPr>
      </w:pPr>
    </w:p>
    <w:p>
      <w:pPr>
        <w:pStyle w:val="12"/>
        <w:jc w:val="both"/>
        <w:rPr>
          <w:highlight w:val="none"/>
        </w:rPr>
      </w:pPr>
    </w:p>
    <w:p>
      <w:pPr>
        <w:pStyle w:val="12"/>
        <w:jc w:val="both"/>
        <w:rPr>
          <w:highlight w:val="none"/>
        </w:rPr>
      </w:pPr>
    </w:p>
    <w:p>
      <w:pPr>
        <w:pStyle w:val="12"/>
        <w:jc w:val="both"/>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ind w:left="0" w:leftChars="0" w:right="0" w:rightChars="0" w:firstLine="0" w:firstLineChars="0"/>
        <w:jc w:val="center"/>
        <w:rPr>
          <w:b/>
          <w:bCs/>
          <w:sz w:val="72"/>
          <w:szCs w:val="72"/>
          <w:highlight w:val="none"/>
        </w:rPr>
      </w:pPr>
      <w:r>
        <w:rPr>
          <w:rFonts w:hint="eastAsia"/>
          <w:b/>
          <w:bCs/>
          <w:sz w:val="72"/>
          <w:szCs w:val="72"/>
          <w:highlight w:val="none"/>
          <w:lang w:val="en-US" w:eastAsia="zh-CN"/>
        </w:rPr>
        <w:t>报 价</w:t>
      </w:r>
      <w:r>
        <w:rPr>
          <w:rFonts w:hint="eastAsia"/>
          <w:b/>
          <w:bCs/>
          <w:sz w:val="72"/>
          <w:szCs w:val="72"/>
          <w:highlight w:val="none"/>
        </w:rPr>
        <w:t xml:space="preserve"> 文 件</w:t>
      </w:r>
    </w:p>
    <w:p>
      <w:pPr>
        <w:ind w:left="0" w:leftChars="0" w:right="0" w:rightChars="0" w:firstLine="0" w:firstLineChars="0"/>
        <w:jc w:val="center"/>
        <w:rPr>
          <w:highlight w:val="none"/>
        </w:rPr>
      </w:pPr>
    </w:p>
    <w:p>
      <w:pPr>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pStyle w:val="12"/>
        <w:ind w:left="0" w:leftChars="0" w:right="0" w:rightChars="0" w:firstLine="0" w:firstLineChars="0"/>
        <w:jc w:val="center"/>
        <w:rPr>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highlight w:val="none"/>
        </w:rPr>
      </w:pPr>
    </w:p>
    <w:p>
      <w:pPr>
        <w:pStyle w:val="2"/>
        <w:rPr>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300"/>
        <w:jc w:val="left"/>
        <w:textAlignment w:val="auto"/>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u w:val="single"/>
          <w:lang w:val="en-US" w:eastAsia="zh-CN"/>
        </w:rPr>
        <w:t>山东海洋产权交易中心</w:t>
      </w:r>
      <w:r>
        <w:rPr>
          <w:rFonts w:hint="eastAsia" w:ascii="仿宋_GB2312" w:hAnsi="仿宋_GB2312" w:eastAsia="仿宋_GB2312" w:cs="仿宋_GB2312"/>
          <w:sz w:val="32"/>
          <w:szCs w:val="32"/>
          <w:highlight w:val="none"/>
          <w:u w:val="single"/>
        </w:rPr>
        <w:t>门户网站建设采购项目</w:t>
      </w:r>
      <w:r>
        <w:rPr>
          <w:rFonts w:hint="eastAsia" w:ascii="仿宋_GB2312" w:hAnsi="仿宋_GB2312" w:eastAsia="仿宋_GB2312" w:cs="仿宋_GB2312"/>
          <w:sz w:val="32"/>
          <w:szCs w:val="32"/>
          <w:highlight w:val="none"/>
          <w:u w:val="single"/>
          <w:lang w:val="en-US" w:eastAsia="zh-CN"/>
        </w:rPr>
        <w:t xml:space="preserve">                           </w:t>
      </w:r>
    </w:p>
    <w:p>
      <w:pPr>
        <w:pStyle w:val="12"/>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highlight w:val="none"/>
        </w:rPr>
      </w:pPr>
    </w:p>
    <w:p>
      <w:pPr>
        <w:pStyle w:val="12"/>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3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p>
    <w:p>
      <w:pPr>
        <w:pStyle w:val="2"/>
        <w:ind w:left="0" w:leftChars="0" w:right="0" w:rightChars="0" w:firstLine="960" w:firstLineChars="300"/>
        <w:jc w:val="left"/>
        <w:rPr>
          <w:rFonts w:hint="eastAsia" w:ascii="仿宋_GB2312" w:hAnsi="仿宋_GB2312" w:eastAsia="仿宋_GB2312" w:cs="仿宋_GB2312"/>
          <w:b w:val="0"/>
          <w:bCs/>
          <w:sz w:val="18"/>
          <w:szCs w:val="16"/>
          <w:highlight w:val="none"/>
          <w:lang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jc w:val="both"/>
        <w:rPr>
          <w:rFonts w:hint="eastAsia" w:ascii="黑体" w:hAnsi="黑体" w:eastAsia="黑体" w:cs="黑体"/>
          <w:b w:val="0"/>
          <w:bCs/>
          <w:sz w:val="36"/>
          <w:szCs w:val="36"/>
          <w:highlight w:val="none"/>
          <w:lang w:val="en-US" w:eastAsia="zh-CN"/>
        </w:rPr>
      </w:pPr>
      <w:r>
        <w:rPr>
          <w:rFonts w:hint="eastAsia" w:ascii="黑体" w:hAnsi="黑体" w:eastAsia="黑体" w:cs="黑体"/>
          <w:b w:val="0"/>
          <w:bCs/>
          <w:sz w:val="36"/>
          <w:szCs w:val="36"/>
          <w:highlight w:val="none"/>
          <w:lang w:val="en-US" w:eastAsia="zh-CN"/>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一、报价一览表</w:t>
      </w:r>
    </w:p>
    <w:tbl>
      <w:tblPr>
        <w:tblStyle w:val="16"/>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2580"/>
        <w:gridCol w:w="215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3603" w:type="dxa"/>
            <w:noWrap w:val="0"/>
            <w:vAlign w:val="center"/>
          </w:tcPr>
          <w:p>
            <w:pPr>
              <w:pStyle w:val="10"/>
              <w:spacing w:line="56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w:t>
            </w:r>
          </w:p>
        </w:tc>
        <w:tc>
          <w:tcPr>
            <w:tcW w:w="2580" w:type="dxa"/>
            <w:noWrap w:val="0"/>
            <w:vAlign w:val="center"/>
          </w:tcPr>
          <w:p>
            <w:pPr>
              <w:pStyle w:val="10"/>
              <w:spacing w:line="560" w:lineRule="exact"/>
              <w:ind w:left="0" w:leftChars="0" w:right="0" w:rightChars="0" w:firstLine="0" w:firstLineChars="0"/>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w:t>
            </w:r>
          </w:p>
          <w:p>
            <w:pPr>
              <w:pStyle w:val="10"/>
              <w:spacing w:line="56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（人民币：元）</w:t>
            </w:r>
          </w:p>
        </w:tc>
        <w:tc>
          <w:tcPr>
            <w:tcW w:w="2159" w:type="dxa"/>
            <w:noWrap w:val="0"/>
            <w:vAlign w:val="center"/>
          </w:tcPr>
          <w:p>
            <w:pPr>
              <w:pStyle w:val="10"/>
              <w:spacing w:line="56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交付</w:t>
            </w:r>
            <w:r>
              <w:rPr>
                <w:rFonts w:hint="eastAsia" w:ascii="仿宋_GB2312" w:hAnsi="仿宋_GB2312" w:eastAsia="仿宋_GB2312" w:cs="仿宋_GB2312"/>
                <w:sz w:val="32"/>
                <w:szCs w:val="32"/>
                <w:highlight w:val="none"/>
              </w:rPr>
              <w:t>期限</w:t>
            </w:r>
          </w:p>
        </w:tc>
        <w:tc>
          <w:tcPr>
            <w:tcW w:w="1628" w:type="dxa"/>
            <w:noWrap w:val="0"/>
            <w:vAlign w:val="center"/>
          </w:tcPr>
          <w:p>
            <w:pPr>
              <w:pStyle w:val="10"/>
              <w:spacing w:line="56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免费</w:t>
            </w:r>
          </w:p>
          <w:p>
            <w:pPr>
              <w:pStyle w:val="10"/>
              <w:spacing w:line="560" w:lineRule="exact"/>
              <w:ind w:left="0" w:leftChars="0" w:right="0" w:rightChars="0" w:firstLine="0" w:firstLineChars="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运维期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603" w:type="dxa"/>
            <w:noWrap w:val="0"/>
            <w:vAlign w:val="center"/>
          </w:tcPr>
          <w:p>
            <w:pPr>
              <w:pStyle w:val="10"/>
              <w:spacing w:line="360" w:lineRule="auto"/>
              <w:ind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山东海洋产权交易中心</w:t>
            </w:r>
          </w:p>
          <w:p>
            <w:pPr>
              <w:pStyle w:val="10"/>
              <w:spacing w:line="360" w:lineRule="auto"/>
              <w:ind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门户网站建设采购项目</w:t>
            </w:r>
          </w:p>
        </w:tc>
        <w:tc>
          <w:tcPr>
            <w:tcW w:w="2580" w:type="dxa"/>
            <w:noWrap w:val="0"/>
            <w:vAlign w:val="center"/>
          </w:tcPr>
          <w:p>
            <w:pPr>
              <w:pStyle w:val="10"/>
              <w:spacing w:line="36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大写：</w:t>
            </w:r>
          </w:p>
          <w:p>
            <w:pPr>
              <w:pStyle w:val="10"/>
              <w:spacing w:line="36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小写：</w:t>
            </w:r>
          </w:p>
        </w:tc>
        <w:tc>
          <w:tcPr>
            <w:tcW w:w="2159" w:type="dxa"/>
            <w:noWrap w:val="0"/>
            <w:vAlign w:val="center"/>
          </w:tcPr>
          <w:p>
            <w:pPr>
              <w:pStyle w:val="10"/>
              <w:spacing w:line="360" w:lineRule="auto"/>
              <w:ind w:firstLine="0" w:firstLineChars="0"/>
              <w:jc w:val="both"/>
              <w:rPr>
                <w:rFonts w:hint="eastAsia" w:ascii="仿宋_GB2312" w:hAnsi="仿宋_GB2312" w:eastAsia="仿宋_GB2312" w:cs="仿宋_GB2312"/>
                <w:sz w:val="32"/>
                <w:szCs w:val="32"/>
                <w:highlight w:val="none"/>
              </w:rPr>
            </w:pPr>
          </w:p>
        </w:tc>
        <w:tc>
          <w:tcPr>
            <w:tcW w:w="1628" w:type="dxa"/>
            <w:noWrap w:val="0"/>
            <w:vAlign w:val="center"/>
          </w:tcPr>
          <w:p>
            <w:pPr>
              <w:pStyle w:val="10"/>
              <w:spacing w:line="360" w:lineRule="auto"/>
              <w:ind w:firstLine="480" w:firstLineChars="150"/>
              <w:jc w:val="center"/>
              <w:rPr>
                <w:rFonts w:hint="eastAsia" w:ascii="仿宋_GB2312" w:hAnsi="仿宋_GB2312" w:eastAsia="仿宋_GB2312" w:cs="仿宋_GB2312"/>
                <w:sz w:val="32"/>
                <w:szCs w:val="32"/>
                <w:highlight w:val="none"/>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p>
    <w:p>
      <w:pPr>
        <w:pStyle w:val="10"/>
        <w:spacing w:line="36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pStyle w:val="10"/>
        <w:spacing w:line="360" w:lineRule="auto"/>
        <w:jc w:val="both"/>
        <w:rPr>
          <w:rFonts w:hint="eastAsia" w:ascii="仿宋_GB2312" w:hAnsi="仿宋_GB2312" w:eastAsia="仿宋_GB2312" w:cs="仿宋_GB2312"/>
          <w:sz w:val="28"/>
          <w:szCs w:val="28"/>
          <w:highlight w:val="none"/>
        </w:rPr>
      </w:pPr>
    </w:p>
    <w:p>
      <w:pPr>
        <w:pStyle w:val="10"/>
        <w:spacing w:line="360" w:lineRule="auto"/>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p>
      <w:pPr>
        <w:pStyle w:val="10"/>
        <w:spacing w:line="480" w:lineRule="exact"/>
        <w:jc w:val="both"/>
        <w:textAlignment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1.报价为包干价格，含税费及方案中的所有相关费用。</w:t>
      </w:r>
    </w:p>
    <w:p>
      <w:pPr>
        <w:pStyle w:val="10"/>
        <w:spacing w:line="480" w:lineRule="exact"/>
        <w:jc w:val="both"/>
        <w:textAlignment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2.报价中大写与小写不一致时，以大写为准。</w:t>
      </w:r>
    </w:p>
    <w:p>
      <w:pPr>
        <w:pStyle w:val="10"/>
        <w:spacing w:line="480" w:lineRule="exact"/>
        <w:jc w:val="both"/>
        <w:textAlignment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3.交付期限以工作日为单位。</w:t>
      </w:r>
    </w:p>
    <w:p>
      <w:pPr>
        <w:pStyle w:val="10"/>
        <w:spacing w:line="360" w:lineRule="auto"/>
        <w:jc w:val="both"/>
        <w:rPr>
          <w:rFonts w:hint="eastAsia" w:hAnsi="宋体"/>
          <w:b/>
          <w:highlight w:val="none"/>
        </w:rPr>
      </w:pPr>
    </w:p>
    <w:p>
      <w:pPr>
        <w:pStyle w:val="10"/>
        <w:spacing w:line="360" w:lineRule="auto"/>
        <w:jc w:val="both"/>
        <w:rPr>
          <w:rFonts w:hint="eastAsia" w:hAnsi="宋体"/>
          <w:b/>
          <w:highlight w:val="none"/>
        </w:rPr>
      </w:pPr>
    </w:p>
    <w:p>
      <w:pPr>
        <w:pStyle w:val="10"/>
        <w:spacing w:line="360" w:lineRule="auto"/>
        <w:jc w:val="both"/>
        <w:rPr>
          <w:rFonts w:hint="eastAsia" w:hAnsi="宋体"/>
          <w:b/>
          <w:highlight w:val="none"/>
        </w:rPr>
      </w:pPr>
    </w:p>
    <w:p>
      <w:pPr>
        <w:pStyle w:val="10"/>
        <w:spacing w:line="360" w:lineRule="auto"/>
        <w:jc w:val="both"/>
        <w:rPr>
          <w:rFonts w:hint="eastAsia" w:hAnsi="宋体"/>
          <w:b/>
          <w:highlight w:val="none"/>
        </w:rPr>
      </w:pPr>
    </w:p>
    <w:p>
      <w:pPr>
        <w:pStyle w:val="10"/>
        <w:spacing w:line="360" w:lineRule="auto"/>
        <w:jc w:val="both"/>
        <w:rPr>
          <w:rFonts w:hint="eastAsia" w:hAnsi="宋体"/>
          <w:b/>
          <w:highlight w:val="none"/>
        </w:rPr>
      </w:pPr>
    </w:p>
    <w:p>
      <w:pPr>
        <w:pStyle w:val="10"/>
        <w:spacing w:line="360" w:lineRule="auto"/>
        <w:jc w:val="both"/>
        <w:rPr>
          <w:rFonts w:hint="eastAsia" w:hAnsi="宋体"/>
          <w:b/>
          <w:highlight w:val="none"/>
        </w:rPr>
      </w:pPr>
    </w:p>
    <w:p>
      <w:pPr>
        <w:jc w:val="both"/>
        <w:rPr>
          <w:rFonts w:hint="eastAsia" w:ascii="黑体" w:hAnsi="黑体" w:eastAsia="黑体" w:cs="黑体"/>
          <w:b w:val="0"/>
          <w:bCs/>
          <w:sz w:val="36"/>
          <w:szCs w:val="36"/>
          <w:highlight w:val="none"/>
          <w:lang w:val="en-US" w:eastAsia="zh-CN"/>
        </w:rPr>
      </w:pPr>
      <w:r>
        <w:rPr>
          <w:rFonts w:hint="eastAsia" w:ascii="黑体" w:hAnsi="黑体" w:eastAsia="黑体" w:cs="黑体"/>
          <w:b w:val="0"/>
          <w:bCs/>
          <w:sz w:val="36"/>
          <w:szCs w:val="36"/>
          <w:highlight w:val="none"/>
          <w:lang w:val="en-US" w:eastAsia="zh-CN"/>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二、供应商基本情况表</w:t>
      </w:r>
    </w:p>
    <w:p>
      <w:pPr>
        <w:autoSpaceDE w:val="0"/>
        <w:autoSpaceDN w:val="0"/>
        <w:adjustRightInd w:val="0"/>
        <w:spacing w:line="360" w:lineRule="exact"/>
        <w:jc w:val="both"/>
        <w:rPr>
          <w:rFonts w:hint="eastAsia" w:ascii="宋体" w:hAnsi="宋体" w:cs="宋体"/>
          <w:b/>
          <w:bCs/>
          <w:sz w:val="24"/>
          <w:highlight w:val="none"/>
          <w:lang w:val="zh-CN"/>
        </w:rPr>
      </w:pPr>
    </w:p>
    <w:tbl>
      <w:tblPr>
        <w:tblStyle w:val="16"/>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02"/>
        <w:gridCol w:w="2226"/>
        <w:gridCol w:w="2044"/>
        <w:tblGridChange w:id="0">
          <w:tblGrid>
            <w:gridCol w:w="2541"/>
            <w:gridCol w:w="159"/>
            <w:gridCol w:w="2502"/>
            <w:gridCol w:w="2226"/>
            <w:gridCol w:w="204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供应商全称</w:t>
            </w:r>
          </w:p>
        </w:tc>
        <w:tc>
          <w:tcPr>
            <w:tcW w:w="6772" w:type="dxa"/>
            <w:gridSpan w:val="3"/>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主要业务范围</w:t>
            </w:r>
          </w:p>
        </w:tc>
        <w:tc>
          <w:tcPr>
            <w:tcW w:w="67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负责人姓名</w:t>
            </w:r>
          </w:p>
        </w:tc>
        <w:tc>
          <w:tcPr>
            <w:tcW w:w="2502"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c>
          <w:tcPr>
            <w:tcW w:w="2226"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成立日期</w:t>
            </w:r>
          </w:p>
        </w:tc>
        <w:tc>
          <w:tcPr>
            <w:tcW w:w="2044"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供应商地址</w:t>
            </w:r>
          </w:p>
        </w:tc>
        <w:tc>
          <w:tcPr>
            <w:tcW w:w="6772" w:type="dxa"/>
            <w:gridSpan w:val="3"/>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联系人</w:t>
            </w:r>
          </w:p>
        </w:tc>
        <w:tc>
          <w:tcPr>
            <w:tcW w:w="2502"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c>
          <w:tcPr>
            <w:tcW w:w="2226"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联系电话</w:t>
            </w:r>
          </w:p>
        </w:tc>
        <w:tc>
          <w:tcPr>
            <w:tcW w:w="2044"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00"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现有职工人数</w:t>
            </w:r>
          </w:p>
        </w:tc>
        <w:tc>
          <w:tcPr>
            <w:tcW w:w="2502"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c>
          <w:tcPr>
            <w:tcW w:w="2226"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年度总营业收入</w:t>
            </w:r>
          </w:p>
        </w:tc>
        <w:tc>
          <w:tcPr>
            <w:tcW w:w="2044" w:type="dxa"/>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00" w:type="dxa"/>
            <w:noWrap w:val="0"/>
            <w:vAlign w:val="center"/>
          </w:tcPr>
          <w:p>
            <w:pPr>
              <w:pStyle w:val="11"/>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资质认定证书</w:t>
            </w:r>
          </w:p>
        </w:tc>
        <w:tc>
          <w:tcPr>
            <w:tcW w:w="6772" w:type="dxa"/>
            <w:gridSpan w:val="3"/>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名称：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700" w:type="dxa"/>
            <w:noWrap w:val="0"/>
            <w:vAlign w:val="center"/>
          </w:tcPr>
          <w:p>
            <w:pPr>
              <w:pStyle w:val="6"/>
              <w:overflowPunct w:val="0"/>
              <w:adjustRightInd w:val="0"/>
              <w:snapToGrid w:val="0"/>
              <w:spacing w:line="380" w:lineRule="exact"/>
              <w:ind w:left="0" w:leftChars="0" w:right="0" w:rightChars="0" w:firstLine="0" w:firstLine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最近3年内在经营过程中受到何种奖励或处分</w:t>
            </w:r>
          </w:p>
        </w:tc>
        <w:tc>
          <w:tcPr>
            <w:tcW w:w="6772" w:type="dxa"/>
            <w:gridSpan w:val="3"/>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700" w:type="dxa"/>
            <w:noWrap w:val="0"/>
            <w:vAlign w:val="center"/>
          </w:tcPr>
          <w:p>
            <w:pPr>
              <w:pStyle w:val="6"/>
              <w:overflowPunct w:val="0"/>
              <w:adjustRightInd w:val="0"/>
              <w:snapToGrid w:val="0"/>
              <w:spacing w:line="380" w:lineRule="exact"/>
              <w:ind w:left="0" w:leftChars="0" w:right="0" w:rightChars="0" w:firstLine="0" w:firstLine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最近3年内受投诉或起诉的情况及说明</w:t>
            </w:r>
          </w:p>
        </w:tc>
        <w:tc>
          <w:tcPr>
            <w:tcW w:w="6772" w:type="dxa"/>
            <w:gridSpan w:val="3"/>
            <w:noWrap w:val="0"/>
            <w:vAlign w:val="center"/>
          </w:tcPr>
          <w:p>
            <w:pPr>
              <w:adjustRightInd w:val="0"/>
              <w:snapToGrid w:val="0"/>
              <w:spacing w:line="380" w:lineRule="exact"/>
              <w:ind w:left="0" w:leftChars="0" w:right="0" w:rightChars="0" w:firstLine="0" w:firstLineChars="0"/>
              <w:jc w:val="center"/>
              <w:rPr>
                <w:rFonts w:hint="eastAsia" w:ascii="仿宋_GB2312" w:hAnsi="仿宋_GB2312" w:eastAsia="仿宋_GB2312" w:cs="仿宋_GB2312"/>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472" w:type="dxa"/>
            <w:gridSpan w:val="4"/>
            <w:tcBorders>
              <w:bottom w:val="single" w:color="auto" w:sz="4" w:space="0"/>
            </w:tcBorders>
            <w:noWrap w:val="0"/>
            <w:vAlign w:val="top"/>
          </w:tcPr>
          <w:p>
            <w:pPr>
              <w:adjustRightInd w:val="0"/>
              <w:snapToGrid w:val="0"/>
              <w:spacing w:line="380" w:lineRule="exact"/>
              <w:ind w:left="0" w:leftChars="0" w:right="0" w:rightChars="0" w:firstLine="0" w:firstLineChars="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供应商简介：</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textAlignment w:val="auto"/>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p>
    <w:p>
      <w:pPr>
        <w:pStyle w:val="10"/>
        <w:spacing w:line="36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380" w:lineRule="exact"/>
        <w:ind w:firstLine="280" w:firstLineChars="1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jc w:val="both"/>
        <w:rPr>
          <w:rFonts w:hint="eastAsia" w:ascii="宋体" w:hAnsi="宋体"/>
          <w:b/>
          <w:sz w:val="24"/>
          <w:szCs w:val="20"/>
          <w:highlight w:val="none"/>
        </w:rPr>
      </w:pPr>
      <w:r>
        <w:rPr>
          <w:rFonts w:hint="eastAsia" w:ascii="仿宋_GB2312" w:hAnsi="仿宋_GB2312" w:eastAsia="仿宋_GB2312" w:cs="仿宋_GB2312"/>
          <w:sz w:val="28"/>
          <w:szCs w:val="28"/>
          <w:highlight w:val="none"/>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三、资格证明文件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（一）供应商营业执照副本扫描件。</w:t>
      </w:r>
    </w:p>
    <w:p>
      <w:pPr>
        <w:pStyle w:val="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highlight w:val="none"/>
          <w:lang w:val="en-US" w:eastAsia="zh-CN"/>
        </w:rPr>
      </w:pPr>
      <w:r>
        <w:rPr>
          <w:rFonts w:hint="eastAsia" w:ascii="仿宋_GB2312" w:hAnsi="仿宋_GB2312" w:eastAsia="仿宋_GB2312" w:cs="仿宋_GB2312"/>
          <w:sz w:val="32"/>
          <w:szCs w:val="32"/>
          <w:highlight w:val="none"/>
          <w:lang w:val="en-US" w:eastAsia="zh-CN"/>
        </w:rPr>
        <w:t>（二）法定代表人身份证复印件。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（三）报价文件如为授权代表签章须提供授权委托书和受托人身份证复印件（其他证件无效）。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（四）供应商参加政府采购活动前 3 年内在经营活动中没有重大违法记录(重大法记录是指供应商因法经营受到刑事处或者责令停产停业、吊销可证者、大额罚款等行政处罚)的声明函(供应商自行承诺并承担后果)。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（五）具有履行合同所必需的产品和专业技术能力的相关材料。(提供的材料仅供参考，供应商可自行编制，并提供相关证明材料)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（六）在公告发布之日起至截止时间内从“信用中国”网站下载的信用信息报告，供应商对提供的信用信息报告的真实性负责。</w:t>
      </w:r>
    </w:p>
    <w:p>
      <w:pPr>
        <w:jc w:val="both"/>
        <w:rPr>
          <w:rFonts w:hint="eastAsia"/>
          <w:highlight w:val="none"/>
          <w:lang w:val="en-US" w:eastAsia="zh-CN"/>
        </w:rPr>
      </w:pPr>
      <w:r>
        <w:rPr>
          <w:rFonts w:hint="eastAsia"/>
          <w:highlight w:val="none"/>
          <w:lang w:val="en-US" w:eastAsia="zh-CN"/>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zh-CN" w:eastAsia="zh-CN"/>
        </w:rPr>
      </w:pPr>
      <w:r>
        <w:rPr>
          <w:rFonts w:hint="eastAsia" w:ascii="黑体" w:hAnsi="黑体" w:eastAsia="黑体" w:cs="黑体"/>
          <w:b w:val="0"/>
          <w:bCs/>
          <w:sz w:val="32"/>
          <w:szCs w:val="32"/>
          <w:highlight w:val="none"/>
          <w:lang w:val="zh-CN" w:eastAsia="zh-CN"/>
        </w:rPr>
        <w:t>授权</w:t>
      </w:r>
      <w:r>
        <w:rPr>
          <w:rFonts w:hint="eastAsia" w:ascii="黑体" w:hAnsi="黑体" w:eastAsia="黑体" w:cs="黑体"/>
          <w:b w:val="0"/>
          <w:bCs/>
          <w:sz w:val="32"/>
          <w:szCs w:val="32"/>
          <w:highlight w:val="none"/>
          <w:lang w:val="en-US" w:eastAsia="zh-CN"/>
        </w:rPr>
        <w:t>委托</w:t>
      </w:r>
      <w:r>
        <w:rPr>
          <w:rFonts w:hint="eastAsia" w:ascii="黑体" w:hAnsi="黑体" w:eastAsia="黑体" w:cs="黑体"/>
          <w:b w:val="0"/>
          <w:bCs/>
          <w:sz w:val="32"/>
          <w:szCs w:val="32"/>
          <w:highlight w:val="none"/>
          <w:lang w:val="zh-CN" w:eastAsia="zh-CN"/>
        </w:rPr>
        <w:t>书</w:t>
      </w:r>
    </w:p>
    <w:p>
      <w:pPr>
        <w:tabs>
          <w:tab w:val="left" w:pos="0"/>
        </w:tabs>
        <w:autoSpaceDE w:val="0"/>
        <w:autoSpaceDN w:val="0"/>
        <w:adjustRightInd w:val="0"/>
        <w:spacing w:line="360" w:lineRule="auto"/>
        <w:jc w:val="both"/>
        <w:rPr>
          <w:rFonts w:ascii="宋体" w:cs="宋体"/>
          <w:sz w:val="24"/>
          <w:highlight w:val="none"/>
          <w:lang w:val="zh-CN"/>
        </w:rPr>
      </w:pPr>
    </w:p>
    <w:p>
      <w:pPr>
        <w:tabs>
          <w:tab w:val="left" w:pos="0"/>
        </w:tabs>
        <w:autoSpaceDE w:val="0"/>
        <w:autoSpaceDN w:val="0"/>
        <w:adjustRightInd w:val="0"/>
        <w:spacing w:line="360" w:lineRule="auto"/>
        <w:jc w:val="both"/>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u w:val="single"/>
          <w:lang w:val="en-US" w:eastAsia="zh-CN"/>
        </w:rPr>
        <w:t>山东海洋产权交易中心有限公司</w:t>
      </w:r>
      <w:r>
        <w:rPr>
          <w:rFonts w:hint="eastAsia" w:ascii="仿宋_GB2312" w:hAnsi="仿宋_GB2312" w:eastAsia="仿宋_GB2312" w:cs="仿宋_GB2312"/>
          <w:sz w:val="32"/>
          <w:szCs w:val="32"/>
          <w:highlight w:val="none"/>
          <w:lang w:val="zh-CN"/>
        </w:rPr>
        <w:t>：</w:t>
      </w:r>
    </w:p>
    <w:p>
      <w:pPr>
        <w:tabs>
          <w:tab w:val="left" w:pos="0"/>
        </w:tabs>
        <w:autoSpaceDE w:val="0"/>
        <w:autoSpaceDN w:val="0"/>
        <w:adjustRightInd w:val="0"/>
        <w:spacing w:line="360" w:lineRule="auto"/>
        <w:ind w:left="279" w:leftChars="127" w:firstLine="320" w:firstLineChars="100"/>
        <w:jc w:val="both"/>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zh-CN"/>
        </w:rPr>
        <w:t>（供应商全称）</w:t>
      </w:r>
      <w:r>
        <w:rPr>
          <w:rFonts w:hint="eastAsia" w:ascii="仿宋_GB2312" w:hAnsi="仿宋_GB2312" w:eastAsia="仿宋_GB2312" w:cs="仿宋_GB2312"/>
          <w:sz w:val="32"/>
          <w:szCs w:val="32"/>
          <w:highlight w:val="none"/>
          <w:lang w:val="en-US" w:eastAsia="zh-CN"/>
        </w:rPr>
        <w:t>法定代表人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val="zh-CN"/>
        </w:rPr>
        <w:t xml:space="preserve"> </w:t>
      </w:r>
      <w:r>
        <w:rPr>
          <w:rFonts w:hint="eastAsia" w:ascii="仿宋_GB2312" w:hAnsi="仿宋_GB2312" w:eastAsia="仿宋_GB2312" w:cs="仿宋_GB2312"/>
          <w:sz w:val="32"/>
          <w:szCs w:val="32"/>
          <w:highlight w:val="none"/>
          <w:lang w:val="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受托人</w:t>
      </w:r>
      <w:r>
        <w:rPr>
          <w:rFonts w:hint="eastAsia" w:ascii="仿宋_GB2312" w:hAnsi="仿宋_GB2312" w:eastAsia="仿宋_GB2312" w:cs="仿宋_GB2312"/>
          <w:sz w:val="32"/>
          <w:szCs w:val="32"/>
          <w:highlight w:val="none"/>
          <w:lang w:val="zh-CN"/>
        </w:rPr>
        <w:t>姓名、身份证号码）为全权代表，参加</w:t>
      </w:r>
      <w:r>
        <w:rPr>
          <w:rFonts w:hint="eastAsia" w:ascii="仿宋_GB2312" w:hAnsi="仿宋_GB2312" w:eastAsia="仿宋_GB2312" w:cs="仿宋_GB2312"/>
          <w:sz w:val="32"/>
          <w:szCs w:val="32"/>
          <w:highlight w:val="none"/>
          <w:lang w:val="en-US" w:eastAsia="zh-CN"/>
        </w:rPr>
        <w:t>贵公司</w:t>
      </w:r>
      <w:r>
        <w:rPr>
          <w:rFonts w:hint="eastAsia" w:ascii="仿宋_GB2312" w:hAnsi="仿宋_GB2312" w:eastAsia="仿宋_GB2312" w:cs="仿宋_GB2312"/>
          <w:sz w:val="32"/>
          <w:szCs w:val="32"/>
          <w:highlight w:val="none"/>
          <w:lang w:val="zh-CN"/>
        </w:rPr>
        <w:t>组织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门户网站建设采购项目</w:t>
      </w:r>
      <w:r>
        <w:rPr>
          <w:rFonts w:hint="eastAsia" w:ascii="仿宋_GB2312" w:hAnsi="仿宋_GB2312" w:eastAsia="仿宋_GB2312" w:cs="仿宋_GB2312"/>
          <w:sz w:val="32"/>
          <w:szCs w:val="32"/>
          <w:highlight w:val="none"/>
          <w:lang w:val="zh-CN"/>
        </w:rPr>
        <w:t>，全权处理采购活动及合同签定中的一切事宜。全权代表无转委托权。</w:t>
      </w:r>
    </w:p>
    <w:p>
      <w:pPr>
        <w:tabs>
          <w:tab w:val="left" w:pos="0"/>
        </w:tabs>
        <w:autoSpaceDE w:val="0"/>
        <w:autoSpaceDN w:val="0"/>
        <w:adjustRightInd w:val="0"/>
        <w:spacing w:line="360" w:lineRule="auto"/>
        <w:ind w:left="279" w:leftChars="127" w:firstLine="640" w:firstLineChars="200"/>
        <w:jc w:val="both"/>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受托人在委托权限内所从事的民事行为，本单位均予以承认，并承担由此产生的法律后果。</w:t>
      </w:r>
    </w:p>
    <w:p>
      <w:pPr>
        <w:autoSpaceDE w:val="0"/>
        <w:autoSpaceDN w:val="0"/>
        <w:adjustRightInd w:val="0"/>
        <w:spacing w:line="360" w:lineRule="auto"/>
        <w:jc w:val="both"/>
        <w:rPr>
          <w:rFonts w:hint="eastAsia" w:ascii="仿宋_GB2312" w:hAnsi="仿宋_GB2312" w:eastAsia="仿宋_GB2312" w:cs="仿宋_GB2312"/>
          <w:b/>
          <w:bCs/>
          <w:sz w:val="32"/>
          <w:szCs w:val="32"/>
          <w:highlight w:val="none"/>
          <w:lang w:val="zh-CN"/>
        </w:rPr>
      </w:pPr>
    </w:p>
    <w:p>
      <w:pPr>
        <w:autoSpaceDE w:val="0"/>
        <w:autoSpaceDN w:val="0"/>
        <w:adjustRightInd w:val="0"/>
        <w:spacing w:line="360" w:lineRule="auto"/>
        <w:jc w:val="both"/>
        <w:rPr>
          <w:rFonts w:hint="eastAsia" w:ascii="仿宋_GB2312" w:hAnsi="仿宋_GB2312" w:eastAsia="仿宋_GB2312" w:cs="仿宋_GB2312"/>
          <w:b/>
          <w:bCs/>
          <w:sz w:val="32"/>
          <w:szCs w:val="32"/>
          <w:highlight w:val="none"/>
          <w:lang w:val="zh-CN"/>
        </w:rPr>
      </w:pP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0" w:firstLineChars="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r>
        <w:rPr>
          <w:rFonts w:hint="eastAsia" w:ascii="仿宋_GB2312" w:hAnsi="仿宋_GB2312" w:eastAsia="仿宋_GB2312" w:cs="仿宋_GB2312"/>
          <w:sz w:val="32"/>
          <w:szCs w:val="32"/>
          <w:highlight w:val="none"/>
          <w:lang w:val="en-US" w:eastAsia="zh-CN"/>
        </w:rPr>
        <w:t xml:space="preserve">             </w:t>
      </w:r>
    </w:p>
    <w:p>
      <w:pPr>
        <w:wordWrap w:val="0"/>
        <w:autoSpaceDE w:val="0"/>
        <w:autoSpaceDN w:val="0"/>
        <w:adjustRightInd w:val="0"/>
        <w:spacing w:line="360" w:lineRule="auto"/>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w:t>
      </w:r>
      <w:r>
        <w:rPr>
          <w:rFonts w:hint="eastAsia" w:ascii="仿宋_GB2312" w:hAnsi="仿宋_GB2312" w:eastAsia="仿宋_GB2312" w:cs="仿宋_GB2312"/>
          <w:sz w:val="32"/>
          <w:szCs w:val="32"/>
          <w:highlight w:val="none"/>
          <w:lang w:val="zh-CN"/>
        </w:rPr>
        <w:t>签字或盖章：</w:t>
      </w:r>
      <w:r>
        <w:rPr>
          <w:rFonts w:hint="eastAsia" w:ascii="仿宋_GB2312" w:hAnsi="仿宋_GB2312" w:eastAsia="仿宋_GB2312" w:cs="仿宋_GB2312"/>
          <w:sz w:val="32"/>
          <w:szCs w:val="32"/>
          <w:highlight w:val="none"/>
          <w:lang w:val="en-US" w:eastAsia="zh-CN"/>
        </w:rPr>
        <w:t xml:space="preserve">           </w:t>
      </w:r>
    </w:p>
    <w:p>
      <w:pPr>
        <w:wordWrap w:val="0"/>
        <w:autoSpaceDE w:val="0"/>
        <w:autoSpaceDN w:val="0"/>
        <w:adjustRightInd w:val="0"/>
        <w:spacing w:line="360" w:lineRule="auto"/>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受托人签字或盖章：               </w:t>
      </w:r>
    </w:p>
    <w:p>
      <w:pPr>
        <w:wordWrap w:val="0"/>
        <w:spacing w:line="360" w:lineRule="auto"/>
        <w:jc w:val="right"/>
        <w:rPr>
          <w:rFonts w:hint="default" w:ascii="宋体" w:hAnsi="宋体" w:eastAsia="仿宋_GB2312"/>
          <w:sz w:val="32"/>
          <w:szCs w:val="32"/>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p>
      <w:pPr>
        <w:autoSpaceDE w:val="0"/>
        <w:autoSpaceDN w:val="0"/>
        <w:adjustRightInd w:val="0"/>
        <w:spacing w:line="360" w:lineRule="auto"/>
        <w:jc w:val="both"/>
        <w:rPr>
          <w:rFonts w:hint="eastAsia" w:ascii="仿宋_GB2312" w:hAnsi="仿宋_GB2312" w:eastAsia="仿宋_GB2312" w:cs="仿宋_GB2312"/>
          <w:sz w:val="32"/>
          <w:szCs w:val="32"/>
          <w:highlight w:val="none"/>
          <w:lang w:val="zh-CN"/>
        </w:rPr>
      </w:pPr>
    </w:p>
    <w:p>
      <w:pPr>
        <w:autoSpaceDE w:val="0"/>
        <w:autoSpaceDN w:val="0"/>
        <w:adjustRightInd w:val="0"/>
        <w:spacing w:line="360" w:lineRule="auto"/>
        <w:jc w:val="both"/>
        <w:rPr>
          <w:rFonts w:ascii="宋体" w:cs="宋体"/>
          <w:sz w:val="32"/>
          <w:szCs w:val="32"/>
          <w:highlight w:val="none"/>
          <w:lang w:val="zh-CN"/>
        </w:rPr>
      </w:pPr>
    </w:p>
    <w:p>
      <w:pPr>
        <w:jc w:val="both"/>
        <w:rPr>
          <w:rFonts w:ascii="宋体" w:cs="宋体"/>
          <w:sz w:val="24"/>
          <w:highlight w:val="none"/>
          <w:lang w:val="zh-CN"/>
        </w:rPr>
      </w:pPr>
      <w:r>
        <w:rPr>
          <w:rFonts w:ascii="宋体" w:cs="宋体"/>
          <w:sz w:val="24"/>
          <w:highlight w:val="none"/>
          <w:lang w:val="zh-CN"/>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无重大违法记录声明函</w:t>
      </w:r>
    </w:p>
    <w:p>
      <w:pPr>
        <w:spacing w:line="360" w:lineRule="auto"/>
        <w:jc w:val="both"/>
        <w:rPr>
          <w:rFonts w:hint="eastAsia" w:ascii="宋体" w:hAnsi="宋体"/>
          <w:sz w:val="24"/>
          <w:highlight w:val="none"/>
          <w:u w:val="single"/>
        </w:rPr>
      </w:pPr>
    </w:p>
    <w:p>
      <w:pPr>
        <w:spacing w:line="360" w:lineRule="auto"/>
        <w:jc w:val="both"/>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single"/>
          <w:lang w:val="en-US" w:eastAsia="zh-CN"/>
        </w:rPr>
        <w:t>山东海洋产权交易中心有限公司</w:t>
      </w:r>
      <w:r>
        <w:rPr>
          <w:rFonts w:hint="eastAsia" w:ascii="仿宋_GB2312" w:hAnsi="仿宋_GB2312" w:eastAsia="仿宋_GB2312" w:cs="仿宋_GB2312"/>
          <w:sz w:val="32"/>
          <w:szCs w:val="32"/>
          <w:highlight w:val="none"/>
          <w:u w:val="none"/>
          <w:lang w:val="en-US" w:eastAsia="zh-CN"/>
        </w:rPr>
        <w:t>：</w:t>
      </w:r>
    </w:p>
    <w:p>
      <w:pPr>
        <w:spacing w:line="480" w:lineRule="auto"/>
        <w:ind w:firstLine="640" w:firstLineChars="200"/>
        <w:jc w:val="both"/>
        <w:rPr>
          <w:rFonts w:hint="eastAsia" w:ascii="仿宋_GB2312" w:hAnsi="仿宋_GB2312" w:eastAsia="仿宋_GB2312" w:cs="仿宋_GB2312"/>
          <w:sz w:val="32"/>
          <w:szCs w:val="32"/>
          <w:highlight w:val="none"/>
        </w:rPr>
      </w:pPr>
    </w:p>
    <w:p>
      <w:pPr>
        <w:spacing w:line="48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我单位声明：参加</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门户网站建设采购</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前3年内在经营活动中没有重大违法记录（重大违法记录是指供应商因违法经营受到刑事处罚或者责令停产停业、吊销许可证或者执照、较大数额罚款等行政处罚），若有虚假，自行承担一切后果。</w:t>
      </w:r>
    </w:p>
    <w:p>
      <w:pPr>
        <w:tabs>
          <w:tab w:val="left" w:pos="5220"/>
        </w:tabs>
        <w:spacing w:before="240" w:after="240" w:line="400" w:lineRule="exact"/>
        <w:ind w:left="3600" w:hanging="4200" w:hangingChars="1500"/>
        <w:jc w:val="both"/>
        <w:textAlignment w:val="center"/>
        <w:rPr>
          <w:rFonts w:hint="eastAsia" w:ascii="仿宋_GB2312" w:hAnsi="仿宋_GB2312" w:eastAsia="仿宋_GB2312" w:cs="仿宋_GB2312"/>
          <w:kern w:val="0"/>
          <w:sz w:val="28"/>
          <w:szCs w:val="28"/>
          <w:highlight w:val="none"/>
        </w:rPr>
      </w:pPr>
    </w:p>
    <w:p>
      <w:pPr>
        <w:jc w:val="both"/>
        <w:rPr>
          <w:rFonts w:hint="eastAsia" w:ascii="仿宋_GB2312" w:hAnsi="仿宋_GB2312" w:eastAsia="仿宋_GB2312" w:cs="仿宋_GB2312"/>
          <w:b/>
          <w:bCs/>
          <w:spacing w:val="60"/>
          <w:sz w:val="28"/>
          <w:szCs w:val="28"/>
          <w:highlight w:val="none"/>
        </w:rPr>
      </w:pP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r>
        <w:rPr>
          <w:rFonts w:hint="eastAsia" w:ascii="仿宋_GB2312" w:hAnsi="仿宋_GB2312" w:eastAsia="仿宋_GB2312" w:cs="仿宋_GB2312"/>
          <w:sz w:val="32"/>
          <w:szCs w:val="32"/>
          <w:highlight w:val="none"/>
          <w:lang w:val="en-US" w:eastAsia="zh-CN"/>
        </w:rPr>
        <w:t xml:space="preserve">          </w:t>
      </w:r>
    </w:p>
    <w:p>
      <w:pPr>
        <w:wordWrap w:val="0"/>
        <w:spacing w:line="360" w:lineRule="auto"/>
        <w:jc w:val="right"/>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sz w:val="28"/>
          <w:szCs w:val="28"/>
          <w:highlight w:val="none"/>
          <w:lang w:val="en-US" w:eastAsia="zh-CN"/>
        </w:rPr>
        <w:br w:type="page"/>
      </w: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具有履行合同所必需的设备和专业技术能力</w:t>
      </w:r>
    </w:p>
    <w:p>
      <w:pPr>
        <w:snapToGrid w:val="0"/>
        <w:spacing w:line="360" w:lineRule="auto"/>
        <w:ind w:left="0" w:leftChars="0" w:right="0" w:rightChars="0" w:firstLine="0" w:firstLineChars="0"/>
        <w:jc w:val="center"/>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相关证明材料</w:t>
      </w:r>
    </w:p>
    <w:p>
      <w:pPr>
        <w:jc w:val="both"/>
        <w:rPr>
          <w:rFonts w:hint="eastAsia"/>
          <w:highlight w:val="none"/>
        </w:rPr>
      </w:pPr>
    </w:p>
    <w:p>
      <w:pPr>
        <w:spacing w:line="360" w:lineRule="auto"/>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single"/>
          <w:lang w:val="en-US" w:eastAsia="zh-CN"/>
        </w:rPr>
        <w:t>山东海洋产权交易中心有限公司</w:t>
      </w:r>
      <w:r>
        <w:rPr>
          <w:rFonts w:hint="eastAsia" w:ascii="仿宋_GB2312" w:hAnsi="仿宋_GB2312" w:eastAsia="仿宋_GB2312" w:cs="仿宋_GB2312"/>
          <w:bCs/>
          <w:sz w:val="32"/>
          <w:szCs w:val="32"/>
          <w:highlight w:val="none"/>
        </w:rPr>
        <w:t>：</w:t>
      </w:r>
    </w:p>
    <w:p>
      <w:pPr>
        <w:spacing w:line="480" w:lineRule="auto"/>
        <w:ind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供应商</w:t>
      </w:r>
      <w:r>
        <w:rPr>
          <w:rFonts w:hint="eastAsia" w:ascii="仿宋_GB2312" w:hAnsi="仿宋_GB2312" w:eastAsia="仿宋_GB2312" w:cs="仿宋_GB2312"/>
          <w:bCs/>
          <w:sz w:val="32"/>
          <w:szCs w:val="32"/>
          <w:highlight w:val="none"/>
        </w:rPr>
        <w:t>名称）现郑重</w:t>
      </w:r>
      <w:r>
        <w:rPr>
          <w:rFonts w:hint="eastAsia" w:ascii="仿宋_GB2312" w:hAnsi="仿宋_GB2312" w:eastAsia="仿宋_GB2312" w:cs="仿宋_GB2312"/>
          <w:bCs/>
          <w:sz w:val="32"/>
          <w:szCs w:val="32"/>
          <w:highlight w:val="none"/>
          <w:lang w:val="en-US" w:eastAsia="zh-CN"/>
        </w:rPr>
        <w:t>承诺</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我</w:t>
      </w:r>
      <w:r>
        <w:rPr>
          <w:rFonts w:hint="eastAsia" w:ascii="仿宋_GB2312" w:hAnsi="仿宋_GB2312" w:eastAsia="仿宋_GB2312" w:cs="仿宋_GB2312"/>
          <w:bCs/>
          <w:sz w:val="32"/>
          <w:szCs w:val="32"/>
          <w:highlight w:val="none"/>
          <w:lang w:val="en-US" w:eastAsia="zh-CN"/>
        </w:rPr>
        <w:t>公司具有履行合同所必需的设备和专业技术能力。</w:t>
      </w:r>
    </w:p>
    <w:p>
      <w:pPr>
        <w:pStyle w:val="2"/>
        <w:ind w:firstLine="640" w:firstLineChars="200"/>
        <w:rPr>
          <w:rFonts w:hint="eastAsia" w:ascii="仿宋_GB2312" w:hAnsi="仿宋_GB2312" w:eastAsia="仿宋_GB2312" w:cs="仿宋_GB2312"/>
          <w:bCs/>
          <w:sz w:val="32"/>
          <w:szCs w:val="32"/>
          <w:highlight w:val="none"/>
          <w:lang w:val="en-US" w:eastAsia="zh-CN" w:bidi="ar-SA"/>
        </w:rPr>
      </w:pPr>
      <w:r>
        <w:rPr>
          <w:rFonts w:hint="eastAsia" w:ascii="仿宋_GB2312" w:hAnsi="仿宋_GB2312" w:eastAsia="仿宋_GB2312" w:cs="仿宋_GB2312"/>
          <w:bCs/>
          <w:sz w:val="32"/>
          <w:szCs w:val="32"/>
          <w:highlight w:val="none"/>
          <w:lang w:val="en-US" w:eastAsia="zh-CN" w:bidi="ar-SA"/>
        </w:rPr>
        <w:t>同时，我公司承诺向贵公司供应的所有产品，不存在任何侵犯第三方及其授权许可人的知识产权的情形，包括但不限于商标权、专利权、外观设计、著作权以及我国法律规定的其他知识产权权利及关联权利。</w:t>
      </w:r>
    </w:p>
    <w:p>
      <w:pPr>
        <w:spacing w:line="480" w:lineRule="auto"/>
        <w:ind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本公司对上述承诺的真实性负责，如有虚假，我公司自行承担因此产生的所有法律责任。</w:t>
      </w:r>
    </w:p>
    <w:p>
      <w:pPr>
        <w:spacing w:line="480" w:lineRule="auto"/>
        <w:ind w:firstLine="640" w:firstLineChars="200"/>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特此</w:t>
      </w:r>
      <w:r>
        <w:rPr>
          <w:rFonts w:hint="eastAsia" w:ascii="仿宋_GB2312" w:hAnsi="仿宋_GB2312" w:eastAsia="仿宋_GB2312" w:cs="仿宋_GB2312"/>
          <w:bCs/>
          <w:sz w:val="32"/>
          <w:szCs w:val="32"/>
          <w:highlight w:val="none"/>
          <w:lang w:val="en-US" w:eastAsia="zh-CN"/>
        </w:rPr>
        <w:t>承诺</w:t>
      </w:r>
      <w:r>
        <w:rPr>
          <w:rFonts w:hint="eastAsia" w:ascii="仿宋_GB2312" w:hAnsi="仿宋_GB2312" w:eastAsia="仿宋_GB2312" w:cs="仿宋_GB2312"/>
          <w:bCs/>
          <w:sz w:val="32"/>
          <w:szCs w:val="32"/>
          <w:highlight w:val="none"/>
        </w:rPr>
        <w:t>！</w:t>
      </w:r>
    </w:p>
    <w:p>
      <w:pPr>
        <w:spacing w:line="480" w:lineRule="auto"/>
        <w:ind w:left="1830" w:leftChars="832"/>
        <w:jc w:val="both"/>
        <w:rPr>
          <w:rFonts w:hint="eastAsia" w:ascii="仿宋_GB2312" w:hAnsi="仿宋_GB2312" w:eastAsia="仿宋_GB2312" w:cs="仿宋_GB2312"/>
          <w:bCs/>
          <w:sz w:val="28"/>
          <w:szCs w:val="28"/>
          <w:highlight w:val="none"/>
        </w:rPr>
      </w:pPr>
    </w:p>
    <w:p>
      <w:pPr>
        <w:spacing w:line="480" w:lineRule="auto"/>
        <w:ind w:left="1830" w:leftChars="832"/>
        <w:jc w:val="both"/>
        <w:rPr>
          <w:rFonts w:hint="eastAsia" w:ascii="仿宋_GB2312" w:hAnsi="仿宋_GB2312" w:eastAsia="仿宋_GB2312" w:cs="仿宋_GB2312"/>
          <w:bCs/>
          <w:sz w:val="28"/>
          <w:szCs w:val="28"/>
          <w:highlight w:val="none"/>
        </w:rPr>
      </w:pPr>
    </w:p>
    <w:p>
      <w:pPr>
        <w:spacing w:line="480" w:lineRule="auto"/>
        <w:ind w:left="1830" w:leftChars="832"/>
        <w:jc w:val="both"/>
        <w:rPr>
          <w:rFonts w:hint="eastAsia" w:ascii="仿宋_GB2312" w:hAnsi="仿宋_GB2312" w:eastAsia="仿宋_GB2312" w:cs="仿宋_GB2312"/>
          <w:bCs/>
          <w:sz w:val="28"/>
          <w:szCs w:val="28"/>
          <w:highlight w:val="none"/>
        </w:rPr>
      </w:pP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名称（公章）：</w:t>
      </w:r>
      <w:r>
        <w:rPr>
          <w:rFonts w:hint="eastAsia" w:ascii="仿宋_GB2312" w:hAnsi="仿宋_GB2312" w:eastAsia="仿宋_GB2312" w:cs="仿宋_GB2312"/>
          <w:sz w:val="32"/>
          <w:szCs w:val="32"/>
          <w:highlight w:val="none"/>
          <w:lang w:val="en-US" w:eastAsia="zh-CN"/>
        </w:rPr>
        <w:t xml:space="preserve">           </w:t>
      </w:r>
    </w:p>
    <w:p>
      <w:pPr>
        <w:wordWrap w:val="0"/>
        <w:spacing w:line="360" w:lineRule="auto"/>
        <w:jc w:val="right"/>
        <w:rPr>
          <w:rFonts w:hint="default" w:ascii="宋体" w:hAnsi="宋体" w:eastAsia="仿宋_GB2312"/>
          <w:sz w:val="24"/>
          <w:highlight w:val="none"/>
          <w:lang w:val="en-US" w:eastAsia="zh-CN"/>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p>
      <w:pPr>
        <w:pStyle w:val="2"/>
        <w:jc w:val="both"/>
        <w:rPr>
          <w:rFonts w:hint="eastAsia"/>
          <w:highlight w:val="none"/>
          <w:lang w:val="en-US" w:eastAsia="zh-CN"/>
        </w:rPr>
      </w:pPr>
    </w:p>
    <w:p>
      <w:pPr>
        <w:jc w:val="both"/>
        <w:rPr>
          <w:rFonts w:hint="default"/>
          <w:highlight w:val="none"/>
          <w:lang w:val="en-US" w:eastAsia="zh-CN"/>
        </w:rPr>
      </w:pPr>
      <w:r>
        <w:rPr>
          <w:rFonts w:hint="default"/>
          <w:highlight w:val="none"/>
          <w:lang w:val="en-US" w:eastAsia="zh-CN"/>
        </w:rPr>
        <w:br w:type="page"/>
      </w:r>
    </w:p>
    <w:p>
      <w:pPr>
        <w:jc w:val="both"/>
        <w:rPr>
          <w:rFonts w:hint="default"/>
          <w:highlight w:val="none"/>
          <w:lang w:val="en-US" w:eastAsia="zh-CN"/>
        </w:rPr>
      </w:pPr>
    </w:p>
    <w:p>
      <w:pPr>
        <w:snapToGrid w:val="0"/>
        <w:spacing w:line="360" w:lineRule="auto"/>
        <w:ind w:left="0" w:leftChars="0" w:right="0" w:rightChars="0" w:firstLine="0" w:firstLine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四、网站首页设计图示</w:t>
      </w:r>
    </w:p>
    <w:p>
      <w:pPr>
        <w:pStyle w:val="2"/>
        <w:jc w:val="both"/>
        <w:rPr>
          <w:rFonts w:hint="default"/>
          <w:highlight w:val="none"/>
          <w:lang w:val="en-US" w:eastAsia="zh-CN"/>
        </w:rPr>
      </w:pPr>
    </w:p>
    <w:p>
      <w:pPr>
        <w:keepNext w:val="0"/>
        <w:keepLines w:val="0"/>
        <w:pageBreakBefore w:val="0"/>
        <w:widowControl/>
        <w:kinsoku/>
        <w:wordWrap/>
        <w:overflowPunct/>
        <w:topLinePunct w:val="0"/>
        <w:bidi w:val="0"/>
        <w:snapToGrid/>
        <w:spacing w:line="560" w:lineRule="exact"/>
        <w:jc w:val="both"/>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kinsoku/>
        <w:wordWrap/>
        <w:overflowPunct/>
        <w:topLinePunct w:val="0"/>
        <w:bidi w:val="0"/>
        <w:snapToGrid/>
        <w:spacing w:line="560" w:lineRule="exact"/>
        <w:jc w:val="both"/>
        <w:textAlignment w:val="auto"/>
        <w:rPr>
          <w:rFonts w:hint="eastAsia" w:ascii="仿宋_GB2312" w:hAnsi="仿宋_GB2312" w:eastAsia="仿宋_GB2312" w:cs="仿宋_GB2312"/>
          <w:b w:val="0"/>
          <w:bCs w:val="0"/>
          <w:color w:val="auto"/>
          <w:sz w:val="32"/>
          <w:szCs w:val="32"/>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ヒラギノ角ゴ Pro W3">
    <w:altName w:val="华文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MGE2NDE4ZTI4ZDc0OWVkMWZiZjM3OGU2YjNlZGEifQ=="/>
  </w:docVars>
  <w:rsids>
    <w:rsidRoot w:val="22340B74"/>
    <w:rsid w:val="00025F55"/>
    <w:rsid w:val="000F126F"/>
    <w:rsid w:val="00174049"/>
    <w:rsid w:val="001F4253"/>
    <w:rsid w:val="00366A98"/>
    <w:rsid w:val="004F6156"/>
    <w:rsid w:val="00594555"/>
    <w:rsid w:val="00637CDD"/>
    <w:rsid w:val="009A79D2"/>
    <w:rsid w:val="00AE6ABA"/>
    <w:rsid w:val="00B35DB0"/>
    <w:rsid w:val="014455B6"/>
    <w:rsid w:val="06020126"/>
    <w:rsid w:val="063323BD"/>
    <w:rsid w:val="066A5EDC"/>
    <w:rsid w:val="06814F81"/>
    <w:rsid w:val="08AF6BE1"/>
    <w:rsid w:val="0AA10CE6"/>
    <w:rsid w:val="0BE52860"/>
    <w:rsid w:val="0BE66726"/>
    <w:rsid w:val="11A77DD3"/>
    <w:rsid w:val="12527D3F"/>
    <w:rsid w:val="12BF3308"/>
    <w:rsid w:val="13116527"/>
    <w:rsid w:val="14CA690A"/>
    <w:rsid w:val="15121A08"/>
    <w:rsid w:val="1599118A"/>
    <w:rsid w:val="1720040C"/>
    <w:rsid w:val="176059C1"/>
    <w:rsid w:val="186D1B4E"/>
    <w:rsid w:val="19713B3C"/>
    <w:rsid w:val="1A176B5E"/>
    <w:rsid w:val="1A8859A8"/>
    <w:rsid w:val="1B497134"/>
    <w:rsid w:val="1B830F69"/>
    <w:rsid w:val="1C026332"/>
    <w:rsid w:val="1D445EF1"/>
    <w:rsid w:val="1D526226"/>
    <w:rsid w:val="1D752371"/>
    <w:rsid w:val="1E450B5D"/>
    <w:rsid w:val="1E652A7A"/>
    <w:rsid w:val="1E840285"/>
    <w:rsid w:val="1F707A57"/>
    <w:rsid w:val="20711CD8"/>
    <w:rsid w:val="20FF5536"/>
    <w:rsid w:val="214B3DF1"/>
    <w:rsid w:val="22340B74"/>
    <w:rsid w:val="225F35EB"/>
    <w:rsid w:val="229C0932"/>
    <w:rsid w:val="239E7319"/>
    <w:rsid w:val="242D4A2F"/>
    <w:rsid w:val="2673350C"/>
    <w:rsid w:val="26A70DAE"/>
    <w:rsid w:val="26DB3FC4"/>
    <w:rsid w:val="27693709"/>
    <w:rsid w:val="297D7484"/>
    <w:rsid w:val="2B197C6B"/>
    <w:rsid w:val="2B2C682F"/>
    <w:rsid w:val="2B4C74CF"/>
    <w:rsid w:val="2D287BC3"/>
    <w:rsid w:val="2F1C665A"/>
    <w:rsid w:val="2FF4212F"/>
    <w:rsid w:val="307922F6"/>
    <w:rsid w:val="307F0B1B"/>
    <w:rsid w:val="3170716C"/>
    <w:rsid w:val="33640DED"/>
    <w:rsid w:val="33E67CA2"/>
    <w:rsid w:val="34F33640"/>
    <w:rsid w:val="358C76A4"/>
    <w:rsid w:val="365006C6"/>
    <w:rsid w:val="36EA63AA"/>
    <w:rsid w:val="36EF4D24"/>
    <w:rsid w:val="3A476A6B"/>
    <w:rsid w:val="3B0E21FB"/>
    <w:rsid w:val="3BDC6EEB"/>
    <w:rsid w:val="3CFA4C02"/>
    <w:rsid w:val="3DF77869"/>
    <w:rsid w:val="3E6954C4"/>
    <w:rsid w:val="3FA12EE3"/>
    <w:rsid w:val="3FDC6315"/>
    <w:rsid w:val="3FFD7CE2"/>
    <w:rsid w:val="433429C6"/>
    <w:rsid w:val="438633AF"/>
    <w:rsid w:val="43B21BE3"/>
    <w:rsid w:val="447A6AFE"/>
    <w:rsid w:val="49164880"/>
    <w:rsid w:val="499672FB"/>
    <w:rsid w:val="49A06DB7"/>
    <w:rsid w:val="4B8B3770"/>
    <w:rsid w:val="4BEF4EAB"/>
    <w:rsid w:val="4CDC5F02"/>
    <w:rsid w:val="4CF338F1"/>
    <w:rsid w:val="4ED96B17"/>
    <w:rsid w:val="51917235"/>
    <w:rsid w:val="52445A58"/>
    <w:rsid w:val="526774C9"/>
    <w:rsid w:val="53536E98"/>
    <w:rsid w:val="54161C73"/>
    <w:rsid w:val="541E0C20"/>
    <w:rsid w:val="54770964"/>
    <w:rsid w:val="5555108E"/>
    <w:rsid w:val="569E3D8C"/>
    <w:rsid w:val="56DE2F1C"/>
    <w:rsid w:val="57123041"/>
    <w:rsid w:val="58311772"/>
    <w:rsid w:val="5A050C38"/>
    <w:rsid w:val="5B4025E9"/>
    <w:rsid w:val="5B7E082A"/>
    <w:rsid w:val="5BC36B85"/>
    <w:rsid w:val="5C7E7D16"/>
    <w:rsid w:val="5C9A1694"/>
    <w:rsid w:val="5DD90B21"/>
    <w:rsid w:val="5E656AB6"/>
    <w:rsid w:val="5F196D9D"/>
    <w:rsid w:val="5F4C0C3F"/>
    <w:rsid w:val="5F544E26"/>
    <w:rsid w:val="61534507"/>
    <w:rsid w:val="61EC4A70"/>
    <w:rsid w:val="628F7010"/>
    <w:rsid w:val="62B007C6"/>
    <w:rsid w:val="63584F1C"/>
    <w:rsid w:val="63C56971"/>
    <w:rsid w:val="63F41FD1"/>
    <w:rsid w:val="64A70DF2"/>
    <w:rsid w:val="660109D5"/>
    <w:rsid w:val="685F2E1F"/>
    <w:rsid w:val="68752FB5"/>
    <w:rsid w:val="68DE3A82"/>
    <w:rsid w:val="6C2C053E"/>
    <w:rsid w:val="6C860250"/>
    <w:rsid w:val="6C8E625C"/>
    <w:rsid w:val="6D6B0F2B"/>
    <w:rsid w:val="6FD02598"/>
    <w:rsid w:val="712A02F0"/>
    <w:rsid w:val="724F534A"/>
    <w:rsid w:val="72D4056A"/>
    <w:rsid w:val="744D3038"/>
    <w:rsid w:val="769767EC"/>
    <w:rsid w:val="770025E3"/>
    <w:rsid w:val="78A11A89"/>
    <w:rsid w:val="798E3ED6"/>
    <w:rsid w:val="79B002F1"/>
    <w:rsid w:val="7B012FBD"/>
    <w:rsid w:val="7B851F88"/>
    <w:rsid w:val="7BAC59B5"/>
    <w:rsid w:val="7D8360BA"/>
    <w:rsid w:val="7E71528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left="2040"/>
      <w:outlineLvl w:val="0"/>
    </w:pPr>
    <w:rPr>
      <w:rFonts w:ascii="仿宋_GB2312" w:hAnsi="仿宋_GB2312" w:eastAsia="仿宋_GB2312" w:cs="仿宋_GB2312"/>
      <w:b/>
      <w:bCs/>
      <w:sz w:val="32"/>
      <w:szCs w:val="32"/>
      <w:lang w:val="zh-CN" w:bidi="zh-CN"/>
    </w:rPr>
  </w:style>
  <w:style w:type="paragraph" w:styleId="4">
    <w:name w:val="heading 2"/>
    <w:basedOn w:val="1"/>
    <w:next w:val="1"/>
    <w:link w:val="2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6"/>
    <w:qFormat/>
    <w:uiPriority w:val="0"/>
    <w:pPr>
      <w:keepNext/>
      <w:keepLines/>
      <w:spacing w:before="260" w:after="260" w:line="415" w:lineRule="auto"/>
      <w:outlineLvl w:val="2"/>
    </w:pPr>
    <w:rPr>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Normal Indent"/>
    <w:basedOn w:val="1"/>
    <w:qFormat/>
    <w:uiPriority w:val="0"/>
    <w:pPr>
      <w:ind w:firstLine="420" w:firstLineChars="200"/>
    </w:pPr>
  </w:style>
  <w:style w:type="paragraph" w:styleId="7">
    <w:name w:val="annotation text"/>
    <w:basedOn w:val="1"/>
    <w:qFormat/>
    <w:uiPriority w:val="99"/>
    <w:pPr>
      <w:jc w:val="left"/>
    </w:pPr>
  </w:style>
  <w:style w:type="paragraph" w:styleId="8">
    <w:name w:val="Body Text"/>
    <w:basedOn w:val="1"/>
    <w:next w:val="1"/>
    <w:qFormat/>
    <w:uiPriority w:val="1"/>
    <w:rPr>
      <w:sz w:val="32"/>
      <w:szCs w:val="32"/>
    </w:rPr>
  </w:style>
  <w:style w:type="paragraph" w:styleId="9">
    <w:name w:val="Body Text Indent"/>
    <w:basedOn w:val="1"/>
    <w:next w:val="1"/>
    <w:qFormat/>
    <w:uiPriority w:val="0"/>
    <w:pPr>
      <w:tabs>
        <w:tab w:val="left" w:pos="930"/>
      </w:tabs>
      <w:snapToGrid w:val="0"/>
      <w:spacing w:after="120" w:line="400" w:lineRule="exact"/>
      <w:ind w:firstLine="523" w:firstLineChars="218"/>
    </w:pPr>
    <w:rPr>
      <w:kern w:val="0"/>
      <w:sz w:val="24"/>
    </w:rPr>
  </w:style>
  <w:style w:type="paragraph" w:styleId="10">
    <w:name w:val="Plain Text"/>
    <w:basedOn w:val="1"/>
    <w:next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unhideWhenUsed/>
    <w:qFormat/>
    <w:uiPriority w:val="99"/>
    <w:pPr>
      <w:jc w:val="center"/>
    </w:pPr>
    <w:rPr>
      <w:sz w:val="24"/>
    </w:rPr>
  </w:style>
  <w:style w:type="paragraph" w:styleId="15">
    <w:name w:val="Body Text First Indent 2"/>
    <w:basedOn w:val="9"/>
    <w:next w:val="1"/>
    <w:qFormat/>
    <w:uiPriority w:val="0"/>
    <w:pPr>
      <w:snapToGrid/>
      <w:spacing w:line="240" w:lineRule="auto"/>
      <w:ind w:left="420" w:leftChars="200" w:firstLine="420" w:firstLineChars="200"/>
    </w:pPr>
    <w:rPr>
      <w:kern w:val="2"/>
      <w:sz w:val="21"/>
    </w:rPr>
  </w:style>
  <w:style w:type="character" w:styleId="18">
    <w:name w:val="Strong"/>
    <w:basedOn w:val="17"/>
    <w:qFormat/>
    <w:uiPriority w:val="0"/>
    <w:rPr>
      <w:b/>
    </w:rPr>
  </w:style>
  <w:style w:type="character" w:styleId="19">
    <w:name w:val="Hyperlink"/>
    <w:basedOn w:val="17"/>
    <w:semiHidden/>
    <w:unhideWhenUsed/>
    <w:qFormat/>
    <w:uiPriority w:val="0"/>
    <w:rPr>
      <w:color w:val="0000FF"/>
      <w:u w:val="single"/>
    </w:rPr>
  </w:style>
  <w:style w:type="paragraph" w:styleId="20">
    <w:name w:val="List Paragraph"/>
    <w:basedOn w:val="1"/>
    <w:qFormat/>
    <w:uiPriority w:val="1"/>
    <w:pPr>
      <w:ind w:left="1320" w:hanging="800"/>
    </w:pPr>
    <w:rPr>
      <w:rFonts w:ascii="仿宋" w:hAnsi="仿宋" w:eastAsia="仿宋" w:cs="仿宋"/>
      <w:lang w:val="zh-CN" w:bidi="zh-CN"/>
    </w:rPr>
  </w:style>
  <w:style w:type="paragraph" w:customStyle="1" w:styleId="21">
    <w:name w:val="Table Paragraph"/>
    <w:basedOn w:val="1"/>
    <w:qFormat/>
    <w:uiPriority w:val="1"/>
    <w:pPr>
      <w:spacing w:before="61"/>
    </w:pPr>
    <w:rPr>
      <w:rFonts w:ascii="仿宋_GB2312" w:hAnsi="仿宋_GB2312" w:eastAsia="仿宋_GB2312" w:cs="仿宋_GB2312"/>
      <w:lang w:val="zh-CN" w:bidi="zh-CN"/>
    </w:rPr>
  </w:style>
  <w:style w:type="paragraph" w:customStyle="1" w:styleId="2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character" w:customStyle="1" w:styleId="23">
    <w:name w:val="标题 2 Char"/>
    <w:link w:val="4"/>
    <w:qFormat/>
    <w:uiPriority w:val="0"/>
    <w:rPr>
      <w:rFonts w:hint="eastAsia" w:ascii="宋体" w:hAnsi="宋体" w:eastAsia="宋体" w:cs="宋体"/>
      <w:b/>
      <w:bCs/>
      <w:kern w:val="0"/>
      <w:sz w:val="36"/>
      <w:szCs w:val="36"/>
      <w:lang w:val="en-US" w:eastAsia="zh-CN" w:bidi="ar"/>
    </w:rPr>
  </w:style>
  <w:style w:type="paragraph" w:customStyle="1" w:styleId="24">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1664</Words>
  <Characters>1671</Characters>
  <Lines>7</Lines>
  <Paragraphs>2</Paragraphs>
  <TotalTime>13</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2022-06-14T05:32:00Z</dcterms:created>
  <dc:creator>妤雪</dc:creator>
  <cp:lastModifiedBy>巴鑫</cp:lastModifiedBy>
  <cp:lastPrinted>2022-06-28T09:30:00Z</cp:lastPrinted>
  <dcterms:modified xsi:type="dcterms:W3CDTF">2023-07-10T01:20:02Z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57978B2B26B84E13B8F0F2563FF8E973_13</vt:lpwstr>
  </property>
</Properties>
</file>